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674" w:rsidRPr="00366EB5" w:rsidRDefault="007F3ADA" w:rsidP="00366EB5">
      <w:pPr>
        <w:shd w:val="clear" w:color="auto" w:fill="FFFFFF"/>
        <w:spacing w:after="0" w:line="240" w:lineRule="auto"/>
        <w:jc w:val="center"/>
        <w:rPr>
          <w:rFonts w:ascii="Times New Roman" w:eastAsia="Times New Roman" w:hAnsi="Times New Roman" w:cs="Times New Roman"/>
          <w:b/>
          <w:bCs/>
          <w:i/>
          <w:color w:val="000000"/>
          <w:sz w:val="32"/>
          <w:szCs w:val="24"/>
          <w:lang w:eastAsia="ru-RU"/>
        </w:rPr>
      </w:pPr>
      <w:r w:rsidRPr="00366EB5">
        <w:rPr>
          <w:rFonts w:ascii="Times New Roman" w:eastAsia="Times New Roman" w:hAnsi="Times New Roman" w:cs="Times New Roman"/>
          <w:b/>
          <w:bCs/>
          <w:i/>
          <w:color w:val="000000"/>
          <w:sz w:val="32"/>
          <w:szCs w:val="24"/>
          <w:lang w:eastAsia="ru-RU"/>
        </w:rPr>
        <w:t>Практические рекомендации</w:t>
      </w:r>
      <w:r w:rsidR="004E6674" w:rsidRPr="00366EB5">
        <w:rPr>
          <w:rFonts w:ascii="Times New Roman" w:eastAsia="Times New Roman" w:hAnsi="Times New Roman" w:cs="Times New Roman"/>
          <w:b/>
          <w:bCs/>
          <w:i/>
          <w:color w:val="000000"/>
          <w:sz w:val="32"/>
          <w:szCs w:val="24"/>
          <w:lang w:eastAsia="ru-RU"/>
        </w:rPr>
        <w:t xml:space="preserve"> педагога-психолога </w:t>
      </w:r>
    </w:p>
    <w:p w:rsidR="007F3ADA" w:rsidRPr="00366EB5" w:rsidRDefault="004E6674" w:rsidP="00366EB5">
      <w:pPr>
        <w:shd w:val="clear" w:color="auto" w:fill="FFFFFF"/>
        <w:spacing w:after="0" w:line="240" w:lineRule="auto"/>
        <w:jc w:val="center"/>
        <w:rPr>
          <w:rFonts w:ascii="Times New Roman" w:eastAsia="Times New Roman" w:hAnsi="Times New Roman" w:cs="Times New Roman"/>
          <w:b/>
          <w:bCs/>
          <w:i/>
          <w:color w:val="000000"/>
          <w:sz w:val="32"/>
          <w:szCs w:val="24"/>
          <w:lang w:eastAsia="ru-RU"/>
        </w:rPr>
      </w:pPr>
      <w:r w:rsidRPr="00366EB5">
        <w:rPr>
          <w:rFonts w:ascii="Times New Roman" w:eastAsia="Times New Roman" w:hAnsi="Times New Roman" w:cs="Times New Roman"/>
          <w:b/>
          <w:bCs/>
          <w:i/>
          <w:color w:val="000000"/>
          <w:sz w:val="32"/>
          <w:szCs w:val="24"/>
          <w:lang w:eastAsia="ru-RU"/>
        </w:rPr>
        <w:t xml:space="preserve">родителям </w:t>
      </w:r>
      <w:bookmarkStart w:id="0" w:name="_GoBack"/>
      <w:bookmarkEnd w:id="0"/>
      <w:r w:rsidR="007F3ADA" w:rsidRPr="00366EB5">
        <w:rPr>
          <w:rFonts w:ascii="Times New Roman" w:eastAsia="Times New Roman" w:hAnsi="Times New Roman" w:cs="Times New Roman"/>
          <w:b/>
          <w:bCs/>
          <w:i/>
          <w:color w:val="000000"/>
          <w:sz w:val="32"/>
          <w:szCs w:val="24"/>
          <w:lang w:eastAsia="ru-RU"/>
        </w:rPr>
        <w:t>по работе с де</w:t>
      </w:r>
      <w:r w:rsidRPr="00366EB5">
        <w:rPr>
          <w:rFonts w:ascii="Times New Roman" w:eastAsia="Times New Roman" w:hAnsi="Times New Roman" w:cs="Times New Roman"/>
          <w:b/>
          <w:bCs/>
          <w:i/>
          <w:color w:val="000000"/>
          <w:sz w:val="32"/>
          <w:szCs w:val="24"/>
          <w:lang w:eastAsia="ru-RU"/>
        </w:rPr>
        <w:t>тьми, проявляющим</w:t>
      </w:r>
      <w:r w:rsidR="00366EB5">
        <w:rPr>
          <w:rFonts w:ascii="Times New Roman" w:eastAsia="Times New Roman" w:hAnsi="Times New Roman" w:cs="Times New Roman"/>
          <w:b/>
          <w:bCs/>
          <w:i/>
          <w:color w:val="000000"/>
          <w:sz w:val="32"/>
          <w:szCs w:val="24"/>
          <w:lang w:eastAsia="ru-RU"/>
        </w:rPr>
        <w:t xml:space="preserve"> агрессию</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Экстренное вмешательство при агрессивных проявлениях. В ряде случаев при проявлениях детской агрессии требуется срочное вмешательство взрослых.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Следующие правила экстренного вмешательства позволят в конфликтной ситуации обеспечить позитивное разрешение конфликтов.</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1. Спокойное отношение в случае незначительной агрессии.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В тех случаях, когда агрессия детей и подростков не опасна и объяснима, можно использовать следующие позитивные стратегии: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полное игнорирование реакций ребенка - весьма мощный способ прекращения нежелательного поведения;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выражение понимания чувств ребенка ("Конечно, тебе обидно...");</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переключение внимания, предложение какого-либо задания ("Помоги мне, пожалуйста, достать посуду с верхней полки, ты ведь выше меня");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позитивное обозначение поведения ("Ты злишься потому, что ты устал").</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2. Акцентирование внимания на поступках (поведении), а не на личности.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Один из важных путей снижения агрессии - установление с ребенком обратной связи. Для этого используются следующие приемы: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lastRenderedPageBreak/>
        <w:t>- констатация факта ("ты ведешь себя агрессивно");</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констатирующий вопрос ("ты злишься?");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раскрытие мотивов агрессивного поведения ("Ты хочешь меня обидеть?", "Ты хочешь продемонстрировать силу?");</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апелляция к правилам ("Мы же с тобой договаривались!").</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Последняя касается только конкретного проступка, ребенок должен понять, что родители любят его, но против того, как он себя ведет.</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3. Контроль над собственными негативными эмоциями.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4. Снижение напряжения ситуации.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Основная задача взрослого, сталкивающегося с </w:t>
      </w:r>
      <w:proofErr w:type="spellStart"/>
      <w:r w:rsidRPr="00366EB5">
        <w:rPr>
          <w:rFonts w:ascii="Times New Roman" w:eastAsia="Times New Roman" w:hAnsi="Times New Roman" w:cs="Times New Roman"/>
          <w:color w:val="000000"/>
          <w:sz w:val="28"/>
          <w:szCs w:val="28"/>
          <w:lang w:eastAsia="ru-RU"/>
        </w:rPr>
        <w:t>детско</w:t>
      </w:r>
      <w:proofErr w:type="spellEnd"/>
      <w:r w:rsidRPr="00366EB5">
        <w:rPr>
          <w:rFonts w:ascii="Times New Roman" w:eastAsia="Times New Roman" w:hAnsi="Times New Roman" w:cs="Times New Roman"/>
          <w:color w:val="000000"/>
          <w:sz w:val="28"/>
          <w:szCs w:val="28"/>
          <w:lang w:eastAsia="ru-RU"/>
        </w:rPr>
        <w:t xml:space="preserve"> агрессией - уменьшить напряжение ситуации. Типичными неправильными действиями взрослого, усиливающими напряжение и агрессию, являются: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повышение голоса, изменение тона на угрожающий;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демонстрация власти ("Учитель здесь пока еще я", "Будет так, как я скажу");</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крик, негодование;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агрессивные позы и жесты: сжатые челюсти, перекрещенные или сцепленные руки, разговор "сквозь зубы";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сарказм, насмешки, высмеивание и передразнивание;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негативная оценка личности ребенка, его близких или друзей;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использование физической силы;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втягивание в конфликт посторонних людей;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непреклонное настаивание на своей правоте;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нотации, проповеди, "чтение морали",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наказания или угрозы наказания;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обобщения типа: "Вы все одинаковые", "Ты, как всегда...", "Ты никогда не...";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сравнение ребенка с другими детьми - не в его пользу;</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команды, жесткие требования, давление;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lastRenderedPageBreak/>
        <w:t>- оправдания, подкуп, награды.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5. Обсуждение проступка.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6. Сохранение положительной репутации ребенка.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Ребенку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Для сохранения положительной репутации целесообразно:</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публично минимизировать вину ребенка ("Ты не важно себя чувствуешь", "Ты не хотел его обидеть"), но в беседе с глазу на глаз показать истину;</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не требовать полного подчинения, позволить подростку/ребенку выполнить ваше требование по-своему;</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предложить ребенку компромисс, договор с взаимными уступками.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7. Демонстрация модели неагрессивного поведения.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 нерефлексивное слушание (нерефлексивное слушание - это слушание без анализа (рефлексии), дающее возможность собеседнику высказаться.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обидится и общение прервется или превратится в конфликт. Все, что нужно делать - </w:t>
      </w:r>
      <w:r w:rsidRPr="00366EB5">
        <w:rPr>
          <w:rFonts w:ascii="Times New Roman" w:eastAsia="Times New Roman" w:hAnsi="Times New Roman" w:cs="Times New Roman"/>
          <w:color w:val="000000"/>
          <w:sz w:val="28"/>
          <w:szCs w:val="28"/>
          <w:lang w:eastAsia="ru-RU"/>
        </w:rPr>
        <w:lastRenderedPageBreak/>
        <w:t>поддерживать течение речи собеседника, стараясь, чтобы он полностью выговорился.);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пауза, дающая возможность ребенку успокоиться;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внушение спокойствия невербальными средствами;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прояснение ситуации с помощью наводящих вопросов;</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использование юмора;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признание чувств ребенка.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7F3ADA" w:rsidRPr="00366EB5" w:rsidRDefault="007F3ADA" w:rsidP="00366E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7F3ADA" w:rsidRPr="00366EB5" w:rsidRDefault="007F3ADA" w:rsidP="00366EB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66EB5">
        <w:rPr>
          <w:rFonts w:ascii="Times New Roman" w:eastAsia="Times New Roman" w:hAnsi="Times New Roman" w:cs="Times New Roman"/>
          <w:b/>
          <w:bCs/>
          <w:color w:val="000000"/>
          <w:sz w:val="28"/>
          <w:szCs w:val="28"/>
          <w:lang w:eastAsia="ru-RU"/>
        </w:rPr>
        <w:t>Список сказок, которые можно использовать при коррекции агрессивности.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0"/>
        <w:gridCol w:w="2614"/>
        <w:gridCol w:w="6228"/>
      </w:tblGrid>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Добрые поступки</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Сказка Альфреда </w:t>
            </w:r>
            <w:proofErr w:type="spellStart"/>
            <w:r w:rsidRPr="00366EB5">
              <w:rPr>
                <w:rFonts w:ascii="Times New Roman" w:eastAsia="Times New Roman" w:hAnsi="Times New Roman" w:cs="Times New Roman"/>
                <w:color w:val="000000"/>
                <w:sz w:val="28"/>
                <w:szCs w:val="28"/>
                <w:lang w:eastAsia="ru-RU"/>
              </w:rPr>
              <w:t>Кеннера</w:t>
            </w:r>
            <w:proofErr w:type="spellEnd"/>
            <w:r w:rsidRPr="00366EB5">
              <w:rPr>
                <w:rFonts w:ascii="Times New Roman" w:eastAsia="Times New Roman" w:hAnsi="Times New Roman" w:cs="Times New Roman"/>
                <w:color w:val="000000"/>
                <w:sz w:val="28"/>
                <w:szCs w:val="28"/>
                <w:lang w:eastAsia="ru-RU"/>
              </w:rPr>
              <w:t xml:space="preserve"> «Три медвежонка»</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2</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Доброжелательность.</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братьев Гримм «</w:t>
            </w:r>
            <w:proofErr w:type="spellStart"/>
            <w:r w:rsidRPr="00366EB5">
              <w:rPr>
                <w:rFonts w:ascii="Times New Roman" w:eastAsia="Times New Roman" w:hAnsi="Times New Roman" w:cs="Times New Roman"/>
                <w:color w:val="000000"/>
                <w:sz w:val="28"/>
                <w:szCs w:val="28"/>
                <w:lang w:eastAsia="ru-RU"/>
              </w:rPr>
              <w:t>Зведные</w:t>
            </w:r>
            <w:proofErr w:type="spellEnd"/>
            <w:r w:rsidRPr="00366EB5">
              <w:rPr>
                <w:rFonts w:ascii="Times New Roman" w:eastAsia="Times New Roman" w:hAnsi="Times New Roman" w:cs="Times New Roman"/>
                <w:color w:val="000000"/>
                <w:sz w:val="28"/>
                <w:szCs w:val="28"/>
                <w:lang w:eastAsia="ru-RU"/>
              </w:rPr>
              <w:t xml:space="preserve"> </w:t>
            </w:r>
            <w:proofErr w:type="spellStart"/>
            <w:r w:rsidRPr="00366EB5">
              <w:rPr>
                <w:rFonts w:ascii="Times New Roman" w:eastAsia="Times New Roman" w:hAnsi="Times New Roman" w:cs="Times New Roman"/>
                <w:color w:val="000000"/>
                <w:sz w:val="28"/>
                <w:szCs w:val="28"/>
                <w:lang w:eastAsia="ru-RU"/>
              </w:rPr>
              <w:t>таллеры</w:t>
            </w:r>
            <w:proofErr w:type="spellEnd"/>
            <w:r w:rsidRPr="00366EB5">
              <w:rPr>
                <w:rFonts w:ascii="Times New Roman" w:eastAsia="Times New Roman" w:hAnsi="Times New Roman" w:cs="Times New Roman"/>
                <w:color w:val="000000"/>
                <w:sz w:val="28"/>
                <w:szCs w:val="28"/>
                <w:lang w:eastAsia="ru-RU"/>
              </w:rPr>
              <w:t>».</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3</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Дружба-враждебность.</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Стих-е Алана </w:t>
            </w:r>
            <w:proofErr w:type="spellStart"/>
            <w:r w:rsidRPr="00366EB5">
              <w:rPr>
                <w:rFonts w:ascii="Times New Roman" w:eastAsia="Times New Roman" w:hAnsi="Times New Roman" w:cs="Times New Roman"/>
                <w:color w:val="000000"/>
                <w:sz w:val="28"/>
                <w:szCs w:val="28"/>
                <w:lang w:eastAsia="ru-RU"/>
              </w:rPr>
              <w:t>Милна</w:t>
            </w:r>
            <w:proofErr w:type="spellEnd"/>
            <w:r w:rsidRPr="00366EB5">
              <w:rPr>
                <w:rFonts w:ascii="Times New Roman" w:eastAsia="Times New Roman" w:hAnsi="Times New Roman" w:cs="Times New Roman"/>
                <w:color w:val="000000"/>
                <w:sz w:val="28"/>
                <w:szCs w:val="28"/>
                <w:lang w:eastAsia="ru-RU"/>
              </w:rPr>
              <w:t xml:space="preserve"> «Три пингвина».</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4</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Обзывания</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Сказка </w:t>
            </w:r>
            <w:proofErr w:type="spellStart"/>
            <w:r w:rsidRPr="00366EB5">
              <w:rPr>
                <w:rFonts w:ascii="Times New Roman" w:eastAsia="Times New Roman" w:hAnsi="Times New Roman" w:cs="Times New Roman"/>
                <w:color w:val="000000"/>
                <w:sz w:val="28"/>
                <w:szCs w:val="28"/>
                <w:lang w:eastAsia="ru-RU"/>
              </w:rPr>
              <w:t>В.Щергина</w:t>
            </w:r>
            <w:proofErr w:type="spellEnd"/>
            <w:r w:rsidRPr="00366EB5">
              <w:rPr>
                <w:rFonts w:ascii="Times New Roman" w:eastAsia="Times New Roman" w:hAnsi="Times New Roman" w:cs="Times New Roman"/>
                <w:color w:val="000000"/>
                <w:sz w:val="28"/>
                <w:szCs w:val="28"/>
                <w:lang w:eastAsia="ru-RU"/>
              </w:rPr>
              <w:t xml:space="preserve"> «Рифмы-обзывания».</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5</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Наши чувства.</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Притча  </w:t>
            </w:r>
            <w:proofErr w:type="spellStart"/>
            <w:r w:rsidRPr="00366EB5">
              <w:rPr>
                <w:rFonts w:ascii="Times New Roman" w:eastAsia="Times New Roman" w:hAnsi="Times New Roman" w:cs="Times New Roman"/>
                <w:color w:val="000000"/>
                <w:sz w:val="28"/>
                <w:szCs w:val="28"/>
                <w:lang w:eastAsia="ru-RU"/>
              </w:rPr>
              <w:t>И.Фурманова</w:t>
            </w:r>
            <w:proofErr w:type="spellEnd"/>
            <w:r w:rsidRPr="00366EB5">
              <w:rPr>
                <w:rFonts w:ascii="Times New Roman" w:eastAsia="Times New Roman" w:hAnsi="Times New Roman" w:cs="Times New Roman"/>
                <w:color w:val="000000"/>
                <w:sz w:val="28"/>
                <w:szCs w:val="28"/>
                <w:lang w:eastAsia="ru-RU"/>
              </w:rPr>
              <w:t xml:space="preserve"> «Ядовитая змея»</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6</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Обида.</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«Как лисичка бычка обидела»</w:t>
            </w:r>
          </w:p>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Л. </w:t>
            </w:r>
            <w:proofErr w:type="spellStart"/>
            <w:r w:rsidRPr="00366EB5">
              <w:rPr>
                <w:rFonts w:ascii="Times New Roman" w:eastAsia="Times New Roman" w:hAnsi="Times New Roman" w:cs="Times New Roman"/>
                <w:color w:val="000000"/>
                <w:sz w:val="28"/>
                <w:szCs w:val="28"/>
                <w:lang w:eastAsia="ru-RU"/>
              </w:rPr>
              <w:t>Фесюковой</w:t>
            </w:r>
            <w:proofErr w:type="spellEnd"/>
            <w:r w:rsidRPr="00366EB5">
              <w:rPr>
                <w:rFonts w:ascii="Times New Roman" w:eastAsia="Times New Roman" w:hAnsi="Times New Roman" w:cs="Times New Roman"/>
                <w:color w:val="000000"/>
                <w:sz w:val="28"/>
                <w:szCs w:val="28"/>
                <w:lang w:eastAsia="ru-RU"/>
              </w:rPr>
              <w:t>.</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7</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Ссора</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Сказка </w:t>
            </w:r>
            <w:proofErr w:type="spellStart"/>
            <w:r w:rsidRPr="00366EB5">
              <w:rPr>
                <w:rFonts w:ascii="Times New Roman" w:eastAsia="Times New Roman" w:hAnsi="Times New Roman" w:cs="Times New Roman"/>
                <w:color w:val="000000"/>
                <w:sz w:val="28"/>
                <w:szCs w:val="28"/>
                <w:lang w:eastAsia="ru-RU"/>
              </w:rPr>
              <w:t>Л.Киселевой</w:t>
            </w:r>
            <w:proofErr w:type="spellEnd"/>
            <w:r w:rsidRPr="00366EB5">
              <w:rPr>
                <w:rFonts w:ascii="Times New Roman" w:eastAsia="Times New Roman" w:hAnsi="Times New Roman" w:cs="Times New Roman"/>
                <w:color w:val="000000"/>
                <w:sz w:val="28"/>
                <w:szCs w:val="28"/>
                <w:lang w:eastAsia="ru-RU"/>
              </w:rPr>
              <w:t xml:space="preserve"> «Как иголка с ниткой поссорилась»</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8</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Мое настроение.</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 xml:space="preserve">Сказка </w:t>
            </w:r>
            <w:proofErr w:type="spellStart"/>
            <w:r w:rsidRPr="00366EB5">
              <w:rPr>
                <w:rFonts w:ascii="Times New Roman" w:eastAsia="Times New Roman" w:hAnsi="Times New Roman" w:cs="Times New Roman"/>
                <w:color w:val="000000"/>
                <w:sz w:val="28"/>
                <w:szCs w:val="28"/>
                <w:lang w:eastAsia="ru-RU"/>
              </w:rPr>
              <w:t>О.Пройслера</w:t>
            </w:r>
            <w:proofErr w:type="spellEnd"/>
            <w:r w:rsidRPr="00366EB5">
              <w:rPr>
                <w:rFonts w:ascii="Times New Roman" w:eastAsia="Times New Roman" w:hAnsi="Times New Roman" w:cs="Times New Roman"/>
                <w:color w:val="000000"/>
                <w:sz w:val="28"/>
                <w:szCs w:val="28"/>
                <w:lang w:eastAsia="ru-RU"/>
              </w:rPr>
              <w:t xml:space="preserve"> «Неприятности»</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9</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Жадность.</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«Два жадных медвежонка»</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10</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Хвастовство.</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«Заяц –</w:t>
            </w:r>
            <w:proofErr w:type="spellStart"/>
            <w:r w:rsidRPr="00366EB5">
              <w:rPr>
                <w:rFonts w:ascii="Times New Roman" w:eastAsia="Times New Roman" w:hAnsi="Times New Roman" w:cs="Times New Roman"/>
                <w:color w:val="000000"/>
                <w:sz w:val="28"/>
                <w:szCs w:val="28"/>
                <w:lang w:eastAsia="ru-RU"/>
              </w:rPr>
              <w:t>Хваста</w:t>
            </w:r>
            <w:proofErr w:type="spellEnd"/>
            <w:r w:rsidRPr="00366EB5">
              <w:rPr>
                <w:rFonts w:ascii="Times New Roman" w:eastAsia="Times New Roman" w:hAnsi="Times New Roman" w:cs="Times New Roman"/>
                <w:color w:val="000000"/>
                <w:sz w:val="28"/>
                <w:szCs w:val="28"/>
                <w:lang w:eastAsia="ru-RU"/>
              </w:rPr>
              <w:t>»</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11</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Упрямство.</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Узбекская сказка «Упрямые козы»</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12</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Сопереживание.</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Немецкая сказка «Кукушка»</w:t>
            </w:r>
          </w:p>
        </w:tc>
      </w:tr>
      <w:tr w:rsidR="007F3ADA" w:rsidRPr="00366EB5" w:rsidTr="007F3ADA">
        <w:trPr>
          <w:tblCellSpacing w:w="0" w:type="dxa"/>
        </w:trPr>
        <w:tc>
          <w:tcPr>
            <w:tcW w:w="285"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13</w:t>
            </w:r>
          </w:p>
        </w:tc>
        <w:tc>
          <w:tcPr>
            <w:tcW w:w="2291"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Наши мечты.</w:t>
            </w:r>
          </w:p>
        </w:tc>
        <w:tc>
          <w:tcPr>
            <w:tcW w:w="6228" w:type="dxa"/>
            <w:tcBorders>
              <w:top w:val="single" w:sz="6" w:space="0" w:color="EAEAEA"/>
              <w:left w:val="single" w:sz="6" w:space="0" w:color="EAEAEA"/>
              <w:bottom w:val="single" w:sz="6" w:space="0" w:color="EAEAEA"/>
              <w:right w:val="single" w:sz="6" w:space="0" w:color="EAEAEA"/>
            </w:tcBorders>
            <w:shd w:val="clear" w:color="auto" w:fill="FFFFFF"/>
            <w:hideMark/>
          </w:tcPr>
          <w:p w:rsidR="007F3ADA" w:rsidRPr="00366EB5" w:rsidRDefault="007F3ADA" w:rsidP="00366EB5">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«Цветик-</w:t>
            </w:r>
            <w:proofErr w:type="spellStart"/>
            <w:r w:rsidRPr="00366EB5">
              <w:rPr>
                <w:rFonts w:ascii="Times New Roman" w:eastAsia="Times New Roman" w:hAnsi="Times New Roman" w:cs="Times New Roman"/>
                <w:color w:val="000000"/>
                <w:sz w:val="28"/>
                <w:szCs w:val="28"/>
                <w:lang w:eastAsia="ru-RU"/>
              </w:rPr>
              <w:t>семицветик</w:t>
            </w:r>
            <w:proofErr w:type="spellEnd"/>
            <w:r w:rsidRPr="00366EB5">
              <w:rPr>
                <w:rFonts w:ascii="Times New Roman" w:eastAsia="Times New Roman" w:hAnsi="Times New Roman" w:cs="Times New Roman"/>
                <w:color w:val="000000"/>
                <w:sz w:val="28"/>
                <w:szCs w:val="28"/>
                <w:lang w:eastAsia="ru-RU"/>
              </w:rPr>
              <w:t>»</w:t>
            </w:r>
          </w:p>
        </w:tc>
      </w:tr>
    </w:tbl>
    <w:p w:rsidR="007F3ADA" w:rsidRPr="00366EB5" w:rsidRDefault="007F3ADA" w:rsidP="00366EB5">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F3ADA" w:rsidRPr="00366EB5" w:rsidRDefault="007F3ADA" w:rsidP="00366EB5">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366EB5" w:rsidRDefault="00366EB5">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lastRenderedPageBreak/>
        <w:t>Конфликтные отношения в семье со сверстниками</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Л.Киселева</w:t>
      </w:r>
      <w:proofErr w:type="spellEnd"/>
      <w:r w:rsidRPr="00366EB5">
        <w:rPr>
          <w:rFonts w:ascii="Times New Roman" w:eastAsia="Times New Roman" w:hAnsi="Times New Roman" w:cs="Times New Roman"/>
          <w:color w:val="000000"/>
          <w:sz w:val="28"/>
          <w:szCs w:val="28"/>
          <w:lang w:eastAsia="ru-RU"/>
        </w:rPr>
        <w:t>. «И так бывает»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«Петушок и бобовое зернышко»</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Немецкая сказка. «Кукушка.»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«Волк и семеро козлят.»</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Л.Н.Толстой</w:t>
      </w:r>
      <w:proofErr w:type="spellEnd"/>
      <w:r w:rsidRPr="00366EB5">
        <w:rPr>
          <w:rFonts w:ascii="Times New Roman" w:eastAsia="Times New Roman" w:hAnsi="Times New Roman" w:cs="Times New Roman"/>
          <w:color w:val="000000"/>
          <w:sz w:val="28"/>
          <w:szCs w:val="28"/>
          <w:lang w:eastAsia="ru-RU"/>
        </w:rPr>
        <w:t xml:space="preserve">. «Отец и </w:t>
      </w:r>
      <w:proofErr w:type="spellStart"/>
      <w:proofErr w:type="gramStart"/>
      <w:r w:rsidRPr="00366EB5">
        <w:rPr>
          <w:rFonts w:ascii="Times New Roman" w:eastAsia="Times New Roman" w:hAnsi="Times New Roman" w:cs="Times New Roman"/>
          <w:color w:val="000000"/>
          <w:sz w:val="28"/>
          <w:szCs w:val="28"/>
          <w:lang w:eastAsia="ru-RU"/>
        </w:rPr>
        <w:t>сыновья.Дед</w:t>
      </w:r>
      <w:proofErr w:type="spellEnd"/>
      <w:proofErr w:type="gramEnd"/>
      <w:r w:rsidRPr="00366EB5">
        <w:rPr>
          <w:rFonts w:ascii="Times New Roman" w:eastAsia="Times New Roman" w:hAnsi="Times New Roman" w:cs="Times New Roman"/>
          <w:color w:val="000000"/>
          <w:sz w:val="28"/>
          <w:szCs w:val="28"/>
          <w:lang w:eastAsia="ru-RU"/>
        </w:rPr>
        <w:t xml:space="preserve"> и внуки.»</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К.Ушинский.Умей</w:t>
      </w:r>
      <w:proofErr w:type="spellEnd"/>
      <w:r w:rsidRPr="00366EB5">
        <w:rPr>
          <w:rFonts w:ascii="Times New Roman" w:eastAsia="Times New Roman" w:hAnsi="Times New Roman" w:cs="Times New Roman"/>
          <w:color w:val="000000"/>
          <w:sz w:val="28"/>
          <w:szCs w:val="28"/>
          <w:lang w:eastAsia="ru-RU"/>
        </w:rPr>
        <w:t xml:space="preserve"> обождать</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О</w:t>
      </w:r>
      <w:r w:rsidRPr="00366EB5">
        <w:rPr>
          <w:rFonts w:ascii="Times New Roman" w:eastAsia="Times New Roman" w:hAnsi="Times New Roman" w:cs="Times New Roman"/>
          <w:b/>
          <w:bCs/>
          <w:color w:val="000000"/>
          <w:sz w:val="28"/>
          <w:szCs w:val="28"/>
          <w:lang w:eastAsia="ru-RU"/>
        </w:rPr>
        <w:t>.</w:t>
      </w:r>
      <w:r w:rsidRPr="00366EB5">
        <w:rPr>
          <w:rFonts w:ascii="Times New Roman" w:eastAsia="Times New Roman" w:hAnsi="Times New Roman" w:cs="Times New Roman"/>
          <w:color w:val="000000"/>
          <w:sz w:val="28"/>
          <w:szCs w:val="28"/>
          <w:lang w:eastAsia="ru-RU"/>
        </w:rPr>
        <w:t>Пройслер</w:t>
      </w:r>
      <w:r w:rsidRPr="00366EB5">
        <w:rPr>
          <w:rFonts w:ascii="Times New Roman" w:eastAsia="Times New Roman" w:hAnsi="Times New Roman" w:cs="Times New Roman"/>
          <w:b/>
          <w:bCs/>
          <w:color w:val="000000"/>
          <w:sz w:val="28"/>
          <w:szCs w:val="28"/>
          <w:lang w:eastAsia="ru-RU"/>
        </w:rPr>
        <w:t>.</w:t>
      </w:r>
      <w:r w:rsidRPr="00366EB5">
        <w:rPr>
          <w:rFonts w:ascii="Times New Roman" w:eastAsia="Times New Roman" w:hAnsi="Times New Roman" w:cs="Times New Roman"/>
          <w:color w:val="000000"/>
          <w:sz w:val="28"/>
          <w:szCs w:val="28"/>
          <w:lang w:eastAsia="ru-RU"/>
        </w:rPr>
        <w:t>Сказка</w:t>
      </w:r>
      <w:proofErr w:type="spellEnd"/>
      <w:r w:rsidRPr="00366EB5">
        <w:rPr>
          <w:rFonts w:ascii="Times New Roman" w:eastAsia="Times New Roman" w:hAnsi="Times New Roman" w:cs="Times New Roman"/>
          <w:color w:val="000000"/>
          <w:sz w:val="28"/>
          <w:szCs w:val="28"/>
          <w:lang w:eastAsia="ru-RU"/>
        </w:rPr>
        <w:t xml:space="preserve"> «Неприятности.»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Как поссорилась иголка с ниткой</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В.Щергин.Рифмы</w:t>
      </w:r>
      <w:proofErr w:type="spellEnd"/>
      <w:r w:rsidRPr="00366EB5">
        <w:rPr>
          <w:rFonts w:ascii="Times New Roman" w:eastAsia="Times New Roman" w:hAnsi="Times New Roman" w:cs="Times New Roman"/>
          <w:color w:val="000000"/>
          <w:sz w:val="28"/>
          <w:szCs w:val="28"/>
          <w:lang w:eastAsia="ru-RU"/>
        </w:rPr>
        <w:t>-обзывания.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Л.Киселева</w:t>
      </w:r>
      <w:proofErr w:type="spellEnd"/>
      <w:r w:rsidRPr="00366EB5">
        <w:rPr>
          <w:rFonts w:ascii="Times New Roman" w:eastAsia="Times New Roman" w:hAnsi="Times New Roman" w:cs="Times New Roman"/>
          <w:color w:val="000000"/>
          <w:sz w:val="28"/>
          <w:szCs w:val="28"/>
          <w:lang w:eastAsia="ru-RU"/>
        </w:rPr>
        <w:t>. Крошка Енот.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Л.Киселева</w:t>
      </w:r>
      <w:proofErr w:type="spellEnd"/>
      <w:r w:rsidRPr="00366EB5">
        <w:rPr>
          <w:rFonts w:ascii="Times New Roman" w:eastAsia="Times New Roman" w:hAnsi="Times New Roman" w:cs="Times New Roman"/>
          <w:color w:val="000000"/>
          <w:sz w:val="28"/>
          <w:szCs w:val="28"/>
          <w:lang w:eastAsia="ru-RU"/>
        </w:rPr>
        <w:t xml:space="preserve"> Мальчик-Огонек</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У.Дисней.Приключение</w:t>
      </w:r>
      <w:proofErr w:type="spellEnd"/>
      <w:r w:rsidRPr="00366EB5">
        <w:rPr>
          <w:rFonts w:ascii="Times New Roman" w:eastAsia="Times New Roman" w:hAnsi="Times New Roman" w:cs="Times New Roman"/>
          <w:color w:val="000000"/>
          <w:sz w:val="28"/>
          <w:szCs w:val="28"/>
          <w:lang w:eastAsia="ru-RU"/>
        </w:rPr>
        <w:t xml:space="preserve"> маленького щенка.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Притча.Ядовитая</w:t>
      </w:r>
      <w:proofErr w:type="spellEnd"/>
      <w:r w:rsidRPr="00366EB5">
        <w:rPr>
          <w:rFonts w:ascii="Times New Roman" w:eastAsia="Times New Roman" w:hAnsi="Times New Roman" w:cs="Times New Roman"/>
          <w:color w:val="000000"/>
          <w:sz w:val="28"/>
          <w:szCs w:val="28"/>
          <w:lang w:eastAsia="ru-RU"/>
        </w:rPr>
        <w:t xml:space="preserve"> </w:t>
      </w:r>
      <w:proofErr w:type="spellStart"/>
      <w:proofErr w:type="gramStart"/>
      <w:r w:rsidRPr="00366EB5">
        <w:rPr>
          <w:rFonts w:ascii="Times New Roman" w:eastAsia="Times New Roman" w:hAnsi="Times New Roman" w:cs="Times New Roman"/>
          <w:color w:val="000000"/>
          <w:sz w:val="28"/>
          <w:szCs w:val="28"/>
          <w:lang w:eastAsia="ru-RU"/>
        </w:rPr>
        <w:t>змея.И.Фурманова</w:t>
      </w:r>
      <w:proofErr w:type="spellEnd"/>
      <w:proofErr w:type="gramEnd"/>
      <w:r w:rsidRPr="00366EB5">
        <w:rPr>
          <w:rFonts w:ascii="Times New Roman" w:eastAsia="Times New Roman" w:hAnsi="Times New Roman" w:cs="Times New Roman"/>
          <w:color w:val="000000"/>
          <w:sz w:val="28"/>
          <w:szCs w:val="28"/>
          <w:lang w:eastAsia="ru-RU"/>
        </w:rPr>
        <w:t>.</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Сказка «Два жадных медвежонка»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О.Уальд.Мальчик</w:t>
      </w:r>
      <w:proofErr w:type="spellEnd"/>
      <w:r w:rsidRPr="00366EB5">
        <w:rPr>
          <w:rFonts w:ascii="Times New Roman" w:eastAsia="Times New Roman" w:hAnsi="Times New Roman" w:cs="Times New Roman"/>
          <w:color w:val="000000"/>
          <w:sz w:val="28"/>
          <w:szCs w:val="28"/>
          <w:lang w:eastAsia="ru-RU"/>
        </w:rPr>
        <w:t>-звезда.</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Африканская сказка «Кто лучше».                     </w:t>
      </w:r>
    </w:p>
    <w:p w:rsidR="007F3ADA" w:rsidRPr="00366EB5" w:rsidRDefault="007F3ADA" w:rsidP="00366EB5">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366EB5">
        <w:rPr>
          <w:rFonts w:ascii="Times New Roman" w:eastAsia="Times New Roman" w:hAnsi="Times New Roman" w:cs="Times New Roman"/>
          <w:color w:val="000000"/>
          <w:sz w:val="28"/>
          <w:szCs w:val="28"/>
          <w:lang w:eastAsia="ru-RU"/>
        </w:rPr>
        <w:t>Сказка.Лиса</w:t>
      </w:r>
      <w:proofErr w:type="spellEnd"/>
      <w:r w:rsidRPr="00366EB5">
        <w:rPr>
          <w:rFonts w:ascii="Times New Roman" w:eastAsia="Times New Roman" w:hAnsi="Times New Roman" w:cs="Times New Roman"/>
          <w:color w:val="000000"/>
          <w:sz w:val="28"/>
          <w:szCs w:val="28"/>
          <w:lang w:eastAsia="ru-RU"/>
        </w:rPr>
        <w:t xml:space="preserve"> и кувшин.</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proofErr w:type="spellStart"/>
      <w:r w:rsidRPr="00366EB5">
        <w:rPr>
          <w:rFonts w:ascii="Times New Roman" w:hAnsi="Times New Roman" w:cs="Times New Roman"/>
          <w:sz w:val="28"/>
          <w:szCs w:val="28"/>
          <w:lang w:eastAsia="ru-RU"/>
        </w:rPr>
        <w:t>Г.Андерсен«Ребячья</w:t>
      </w:r>
      <w:proofErr w:type="spellEnd"/>
      <w:r w:rsidRPr="00366EB5">
        <w:rPr>
          <w:rFonts w:ascii="Times New Roman" w:hAnsi="Times New Roman" w:cs="Times New Roman"/>
          <w:sz w:val="28"/>
          <w:szCs w:val="28"/>
          <w:lang w:eastAsia="ru-RU"/>
        </w:rPr>
        <w:t xml:space="preserve"> болтовня»                    </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r w:rsidRPr="00366EB5">
        <w:rPr>
          <w:rFonts w:ascii="Times New Roman" w:hAnsi="Times New Roman" w:cs="Times New Roman"/>
          <w:sz w:val="28"/>
          <w:szCs w:val="28"/>
          <w:lang w:eastAsia="ru-RU"/>
        </w:rPr>
        <w:t>Нар.Потешки.</w:t>
      </w:r>
      <w:proofErr w:type="spellStart"/>
      <w:proofErr w:type="gramStart"/>
      <w:r w:rsidRPr="00366EB5">
        <w:rPr>
          <w:rFonts w:ascii="Times New Roman" w:hAnsi="Times New Roman" w:cs="Times New Roman"/>
          <w:sz w:val="28"/>
          <w:szCs w:val="28"/>
          <w:lang w:eastAsia="ru-RU"/>
        </w:rPr>
        <w:t>Нехотелка</w:t>
      </w:r>
      <w:proofErr w:type="spellEnd"/>
      <w:r w:rsidRPr="00366EB5">
        <w:rPr>
          <w:rFonts w:ascii="Times New Roman" w:hAnsi="Times New Roman" w:cs="Times New Roman"/>
          <w:sz w:val="28"/>
          <w:szCs w:val="28"/>
          <w:lang w:eastAsia="ru-RU"/>
        </w:rPr>
        <w:t>..</w:t>
      </w:r>
      <w:proofErr w:type="spellStart"/>
      <w:proofErr w:type="gramEnd"/>
      <w:r w:rsidRPr="00366EB5">
        <w:rPr>
          <w:rFonts w:ascii="Times New Roman" w:hAnsi="Times New Roman" w:cs="Times New Roman"/>
          <w:sz w:val="28"/>
          <w:szCs w:val="28"/>
          <w:lang w:eastAsia="ru-RU"/>
        </w:rPr>
        <w:t>Е.Синицина</w:t>
      </w:r>
      <w:proofErr w:type="spellEnd"/>
      <w:r w:rsidRPr="00366EB5">
        <w:rPr>
          <w:rFonts w:ascii="Times New Roman" w:hAnsi="Times New Roman" w:cs="Times New Roman"/>
          <w:sz w:val="28"/>
          <w:szCs w:val="28"/>
          <w:lang w:eastAsia="ru-RU"/>
        </w:rPr>
        <w:t>    </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r w:rsidRPr="00366EB5">
        <w:rPr>
          <w:rFonts w:ascii="Times New Roman" w:eastAsia="Times New Roman" w:hAnsi="Times New Roman" w:cs="Times New Roman"/>
          <w:color w:val="000000"/>
          <w:sz w:val="28"/>
          <w:szCs w:val="28"/>
          <w:lang w:eastAsia="ru-RU"/>
        </w:rPr>
        <w:t xml:space="preserve">Басни </w:t>
      </w:r>
      <w:proofErr w:type="spellStart"/>
      <w:proofErr w:type="gramStart"/>
      <w:r w:rsidRPr="00366EB5">
        <w:rPr>
          <w:rFonts w:ascii="Times New Roman" w:eastAsia="Times New Roman" w:hAnsi="Times New Roman" w:cs="Times New Roman"/>
          <w:color w:val="000000"/>
          <w:sz w:val="28"/>
          <w:szCs w:val="28"/>
          <w:lang w:eastAsia="ru-RU"/>
        </w:rPr>
        <w:t>Крылова.Лебедь,рак</w:t>
      </w:r>
      <w:proofErr w:type="spellEnd"/>
      <w:proofErr w:type="gramEnd"/>
      <w:r w:rsidRPr="00366EB5">
        <w:rPr>
          <w:rFonts w:ascii="Times New Roman" w:eastAsia="Times New Roman" w:hAnsi="Times New Roman" w:cs="Times New Roman"/>
          <w:color w:val="000000"/>
          <w:sz w:val="28"/>
          <w:szCs w:val="28"/>
          <w:lang w:eastAsia="ru-RU"/>
        </w:rPr>
        <w:t xml:space="preserve"> и щука.                     </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r w:rsidRPr="00366EB5">
        <w:rPr>
          <w:rFonts w:ascii="Times New Roman" w:eastAsia="Times New Roman" w:hAnsi="Times New Roman" w:cs="Times New Roman"/>
          <w:color w:val="000000"/>
          <w:sz w:val="28"/>
          <w:szCs w:val="28"/>
          <w:lang w:eastAsia="ru-RU"/>
        </w:rPr>
        <w:t>Стрекоза и муравей.                                            </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r w:rsidRPr="00366EB5">
        <w:rPr>
          <w:rFonts w:ascii="Times New Roman" w:eastAsia="Times New Roman" w:hAnsi="Times New Roman" w:cs="Times New Roman"/>
          <w:color w:val="000000"/>
          <w:sz w:val="28"/>
          <w:szCs w:val="28"/>
          <w:lang w:eastAsia="ru-RU"/>
        </w:rPr>
        <w:t>Ворона и лисица. Лиса и виноград                                              </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proofErr w:type="spellStart"/>
      <w:r w:rsidRPr="00366EB5">
        <w:rPr>
          <w:rFonts w:ascii="Times New Roman" w:eastAsia="Times New Roman" w:hAnsi="Times New Roman" w:cs="Times New Roman"/>
          <w:color w:val="000000"/>
          <w:sz w:val="28"/>
          <w:szCs w:val="28"/>
          <w:lang w:eastAsia="ru-RU"/>
        </w:rPr>
        <w:t>А.Толстой</w:t>
      </w:r>
      <w:proofErr w:type="spellEnd"/>
      <w:r w:rsidRPr="00366EB5">
        <w:rPr>
          <w:rFonts w:ascii="Times New Roman" w:eastAsia="Times New Roman" w:hAnsi="Times New Roman" w:cs="Times New Roman"/>
          <w:color w:val="000000"/>
          <w:sz w:val="28"/>
          <w:szCs w:val="28"/>
          <w:lang w:eastAsia="ru-RU"/>
        </w:rPr>
        <w:t xml:space="preserve"> Приключения Буратино.</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proofErr w:type="gramStart"/>
      <w:r w:rsidRPr="00366EB5">
        <w:rPr>
          <w:rFonts w:ascii="Times New Roman" w:eastAsia="Times New Roman" w:hAnsi="Times New Roman" w:cs="Times New Roman"/>
          <w:color w:val="000000"/>
          <w:sz w:val="28"/>
          <w:szCs w:val="28"/>
          <w:lang w:eastAsia="ru-RU"/>
        </w:rPr>
        <w:t>Н..</w:t>
      </w:r>
      <w:proofErr w:type="gramEnd"/>
      <w:r w:rsidRPr="00366EB5">
        <w:rPr>
          <w:rFonts w:ascii="Times New Roman" w:eastAsia="Times New Roman" w:hAnsi="Times New Roman" w:cs="Times New Roman"/>
          <w:color w:val="000000"/>
          <w:sz w:val="28"/>
          <w:szCs w:val="28"/>
          <w:lang w:eastAsia="ru-RU"/>
        </w:rPr>
        <w:t xml:space="preserve"> Носов Фантазеры</w:t>
      </w:r>
    </w:p>
    <w:p w:rsidR="007F3ADA" w:rsidRPr="00366EB5" w:rsidRDefault="007F3ADA" w:rsidP="00366EB5">
      <w:pPr>
        <w:pStyle w:val="a4"/>
        <w:numPr>
          <w:ilvl w:val="0"/>
          <w:numId w:val="1"/>
        </w:numPr>
        <w:jc w:val="both"/>
        <w:rPr>
          <w:rFonts w:ascii="Times New Roman" w:hAnsi="Times New Roman" w:cs="Times New Roman"/>
          <w:sz w:val="28"/>
          <w:szCs w:val="28"/>
          <w:lang w:eastAsia="ru-RU"/>
        </w:rPr>
      </w:pPr>
      <w:proofErr w:type="spellStart"/>
      <w:r w:rsidRPr="00366EB5">
        <w:rPr>
          <w:rFonts w:ascii="Times New Roman" w:eastAsia="Times New Roman" w:hAnsi="Times New Roman" w:cs="Times New Roman"/>
          <w:color w:val="000000"/>
          <w:sz w:val="28"/>
          <w:szCs w:val="28"/>
          <w:lang w:eastAsia="ru-RU"/>
        </w:rPr>
        <w:t>Л.Фесюкова</w:t>
      </w:r>
      <w:proofErr w:type="spellEnd"/>
      <w:r w:rsidRPr="00366EB5">
        <w:rPr>
          <w:rFonts w:ascii="Times New Roman" w:eastAsia="Times New Roman" w:hAnsi="Times New Roman" w:cs="Times New Roman"/>
          <w:color w:val="000000"/>
          <w:sz w:val="28"/>
          <w:szCs w:val="28"/>
          <w:lang w:eastAsia="ru-RU"/>
        </w:rPr>
        <w:t xml:space="preserve"> Сказка «Как лисичка бычка обидела»</w:t>
      </w:r>
    </w:p>
    <w:p w:rsidR="00366EB5" w:rsidRDefault="00366EB5">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lastRenderedPageBreak/>
        <w:t>Игры и упражнения для снятия агрессивности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Упражнение «Брыкание»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Цель: Упражнение способствует эмоциональной разрядке и снятию мышечного напряжения</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Ход: дети ложатся на спину на ковер. Ноги свободно</w:t>
      </w:r>
      <w:r w:rsidRPr="00366EB5">
        <w:rPr>
          <w:rFonts w:ascii="Times New Roman" w:eastAsia="Times New Roman" w:hAnsi="Times New Roman" w:cs="Times New Roman"/>
          <w:b/>
          <w:bCs/>
          <w:color w:val="000000"/>
          <w:sz w:val="28"/>
          <w:szCs w:val="28"/>
          <w:lang w:eastAsia="ru-RU"/>
        </w:rPr>
        <w:t> </w:t>
      </w:r>
      <w:r w:rsidRPr="00366EB5">
        <w:rPr>
          <w:rFonts w:ascii="Times New Roman" w:eastAsia="Times New Roman" w:hAnsi="Times New Roman" w:cs="Times New Roman"/>
          <w:color w:val="000000"/>
          <w:sz w:val="28"/>
          <w:szCs w:val="28"/>
          <w:lang w:eastAsia="ru-RU"/>
        </w:rPr>
        <w:t xml:space="preserve">раскинуты. Медленно они начинают брыкаться, касаясь пола всей ногой. Ноги чередуются и высоко поднимаются. Постепенно увеличивается скорость и сила брыкания. На каждый удар дети </w:t>
      </w:r>
      <w:proofErr w:type="gramStart"/>
      <w:r w:rsidRPr="00366EB5">
        <w:rPr>
          <w:rFonts w:ascii="Times New Roman" w:eastAsia="Times New Roman" w:hAnsi="Times New Roman" w:cs="Times New Roman"/>
          <w:color w:val="000000"/>
          <w:sz w:val="28"/>
          <w:szCs w:val="28"/>
          <w:lang w:eastAsia="ru-RU"/>
        </w:rPr>
        <w:t>говорят</w:t>
      </w:r>
      <w:proofErr w:type="gramEnd"/>
      <w:r w:rsidRPr="00366EB5">
        <w:rPr>
          <w:rFonts w:ascii="Times New Roman" w:eastAsia="Times New Roman" w:hAnsi="Times New Roman" w:cs="Times New Roman"/>
          <w:color w:val="000000"/>
          <w:sz w:val="28"/>
          <w:szCs w:val="28"/>
          <w:lang w:eastAsia="ru-RU"/>
        </w:rPr>
        <w:t xml:space="preserve"> "Нет!", увеличивая интенсивность удара.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Упражнение «Кулачок»</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Цель: Упражнение способствует осознанию эффективных форм поведения, смещению агрегации и мышечной релаксации.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Ход: дети берут в руку какую-нибудь мелкую игрушку или конфету. Ведущий просит сжать кулачок крепко-крепко, подержать кулачок сжатым, а затем раскрыть его - рука расслабится и на ладошке будет красивая игрушка или конфета.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Игра «Воробьиные драки»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Цель: снятие физической агрессии.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Ход: 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со своих</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колен, тот выбывает из игры ("лечат крылышки и лапки у доктора Айболита"). "Драки" начинаются и заканчиваются по сигналу ведущего.</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Игра «Минута шалости»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Цель: психологическая разгрузка.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Ход: Ведущий по сигналу (удар в бубен и т.п.) предлагает детям шалить: каждый делает то, что ему хочется - прыгает, бегает, кувыркается и т.п. Повторный сигнал ведущего через 1-3 минуты объявляет конец шалостям.</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 </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СПОСОБЫ ВЫРАЖЕНИЯ (выплескивания) ГНЕВА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      Громко спеть любимую песню.</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2.      Пометать дротики в мишень.</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3.      Попрыгать на скакалке.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4.      Используя «стаканчик для криков», высказать все свои отрицательные эмоции.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5.      Пускать мыльные пузыри.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6.      Устроить «бой» с боксерской грушей.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7.      Полить цветы.</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8.      Быстрыми движениями руки стереть с доски.</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9.      Пробежать несколько кругов вокруг детского сада</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10.   Поиграть в «настольный футбол» (баскетбол, хоккей).</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11.   Отжаться от пола максимальное количество раз.</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12.   Сделать приседание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13.   Устроить соревнование «Кто громче крикнет», «Кто выше прыгнет», «Кто быстрее пробежит».</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14.   Стучать карандашом по парте.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lastRenderedPageBreak/>
        <w:t>15.   Скомкать несколько листов бумаги, а затем их выбросить.</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16.   Быстрыми движениями руки нарисовать обидчика, а за тем зачирикать его.</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color w:val="000000"/>
          <w:sz w:val="28"/>
          <w:szCs w:val="28"/>
          <w:lang w:eastAsia="ru-RU"/>
        </w:rPr>
        <w:t>17.   Слепить из пластилина фигуру обидчика и сломать ее.</w:t>
      </w:r>
    </w:p>
    <w:p w:rsidR="007F3ADA" w:rsidRPr="00366EB5" w:rsidRDefault="007F3ADA" w:rsidP="00366E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6EB5">
        <w:rPr>
          <w:rFonts w:ascii="Times New Roman" w:eastAsia="Times New Roman" w:hAnsi="Times New Roman" w:cs="Times New Roman"/>
          <w:b/>
          <w:bCs/>
          <w:color w:val="000000"/>
          <w:sz w:val="28"/>
          <w:szCs w:val="28"/>
          <w:lang w:eastAsia="ru-RU"/>
        </w:rPr>
        <w:t> </w:t>
      </w:r>
    </w:p>
    <w:p w:rsidR="000900AA" w:rsidRPr="00366EB5" w:rsidRDefault="000900AA" w:rsidP="00366EB5">
      <w:pPr>
        <w:spacing w:after="0"/>
        <w:jc w:val="both"/>
        <w:rPr>
          <w:rFonts w:ascii="Times New Roman" w:hAnsi="Times New Roman" w:cs="Times New Roman"/>
          <w:sz w:val="28"/>
          <w:szCs w:val="28"/>
        </w:rPr>
      </w:pPr>
    </w:p>
    <w:sectPr w:rsidR="000900AA" w:rsidRPr="00366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1110E"/>
    <w:multiLevelType w:val="multilevel"/>
    <w:tmpl w:val="5CAE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900AA"/>
    <w:rsid w:val="000900AA"/>
    <w:rsid w:val="00366EB5"/>
    <w:rsid w:val="00482F09"/>
    <w:rsid w:val="004E6674"/>
    <w:rsid w:val="007F3ADA"/>
    <w:rsid w:val="00EA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6FA2"/>
  <w15:docId w15:val="{BEF1DD9A-0F02-486B-AD71-F7A51107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3A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F3ADA"/>
  </w:style>
  <w:style w:type="paragraph" w:styleId="a4">
    <w:name w:val="List Paragraph"/>
    <w:basedOn w:val="a"/>
    <w:uiPriority w:val="34"/>
    <w:qFormat/>
    <w:rsid w:val="007F3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1890</Words>
  <Characters>10776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Inf-x</cp:lastModifiedBy>
  <cp:revision>9</cp:revision>
  <dcterms:created xsi:type="dcterms:W3CDTF">2018-12-16T16:10:00Z</dcterms:created>
  <dcterms:modified xsi:type="dcterms:W3CDTF">2025-01-29T08:07:00Z</dcterms:modified>
</cp:coreProperties>
</file>